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黑体" w:hAnsi="黑体" w:eastAsia="黑体" w:cs="黑体"/>
          <w:b/>
          <w:bCs/>
          <w:sz w:val="40"/>
          <w:szCs w:val="40"/>
          <w:lang w:eastAsia="zh-CN"/>
        </w:rPr>
      </w:pPr>
      <w:r>
        <w:rPr>
          <w:rFonts w:hint="eastAsia" w:ascii="黑体" w:hAnsi="黑体" w:eastAsia="黑体" w:cs="黑体"/>
          <w:b/>
          <w:bCs/>
          <w:sz w:val="40"/>
          <w:szCs w:val="40"/>
          <w:lang w:eastAsia="zh-CN"/>
        </w:rPr>
        <w:t>述</w:t>
      </w:r>
      <w:r>
        <w:rPr>
          <w:rFonts w:hint="eastAsia" w:ascii="黑体" w:hAnsi="黑体" w:eastAsia="黑体" w:cs="黑体"/>
          <w:b/>
          <w:bCs/>
          <w:sz w:val="40"/>
          <w:szCs w:val="40"/>
          <w:lang w:val="en-US" w:eastAsia="zh-CN"/>
        </w:rPr>
        <w:t xml:space="preserve">  </w:t>
      </w:r>
      <w:r>
        <w:rPr>
          <w:rFonts w:hint="eastAsia" w:ascii="黑体" w:hAnsi="黑体" w:eastAsia="黑体" w:cs="黑体"/>
          <w:b/>
          <w:bCs/>
          <w:sz w:val="40"/>
          <w:szCs w:val="40"/>
          <w:lang w:eastAsia="zh-CN"/>
        </w:rPr>
        <w:t>职</w:t>
      </w:r>
      <w:r>
        <w:rPr>
          <w:rFonts w:hint="eastAsia" w:ascii="黑体" w:hAnsi="黑体" w:eastAsia="黑体" w:cs="黑体"/>
          <w:b/>
          <w:bCs/>
          <w:sz w:val="40"/>
          <w:szCs w:val="40"/>
          <w:lang w:val="en-US" w:eastAsia="zh-CN"/>
        </w:rPr>
        <w:t xml:space="preserve">  </w:t>
      </w:r>
      <w:r>
        <w:rPr>
          <w:rFonts w:hint="eastAsia" w:ascii="黑体" w:hAnsi="黑体" w:eastAsia="黑体" w:cs="黑体"/>
          <w:b/>
          <w:bCs/>
          <w:sz w:val="40"/>
          <w:szCs w:val="40"/>
          <w:lang w:eastAsia="zh-CN"/>
        </w:rPr>
        <w:t>报</w:t>
      </w:r>
      <w:r>
        <w:rPr>
          <w:rFonts w:hint="eastAsia" w:ascii="黑体" w:hAnsi="黑体" w:eastAsia="黑体" w:cs="黑体"/>
          <w:b/>
          <w:bCs/>
          <w:sz w:val="40"/>
          <w:szCs w:val="40"/>
          <w:lang w:val="en-US" w:eastAsia="zh-CN"/>
        </w:rPr>
        <w:t xml:space="preserve">  </w:t>
      </w:r>
      <w:r>
        <w:rPr>
          <w:rFonts w:hint="eastAsia" w:ascii="黑体" w:hAnsi="黑体" w:eastAsia="黑体" w:cs="黑体"/>
          <w:b/>
          <w:bCs/>
          <w:sz w:val="40"/>
          <w:szCs w:val="40"/>
          <w:lang w:eastAsia="zh-CN"/>
        </w:rPr>
        <w:t>告</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28"/>
          <w:szCs w:val="28"/>
          <w:lang w:eastAsia="zh-CN"/>
        </w:rPr>
        <w:t>离退休工作处</w:t>
      </w:r>
      <w:r>
        <w:rPr>
          <w:rFonts w:hint="eastAsia" w:ascii="仿宋" w:hAnsi="仿宋" w:eastAsia="仿宋" w:cs="仿宋"/>
          <w:b w:val="0"/>
          <w:bCs w:val="0"/>
          <w:sz w:val="28"/>
          <w:szCs w:val="28"/>
          <w:lang w:val="en-US" w:eastAsia="zh-CN"/>
        </w:rPr>
        <w:t xml:space="preserve"> 尚新宇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2015年度，</w:t>
      </w:r>
      <w:r>
        <w:rPr>
          <w:rFonts w:hint="eastAsia" w:ascii="仿宋" w:hAnsi="仿宋" w:eastAsia="仿宋" w:cs="仿宋"/>
          <w:sz w:val="32"/>
          <w:szCs w:val="32"/>
        </w:rPr>
        <w:t>在学校党委领导下</w:t>
      </w:r>
      <w:r>
        <w:rPr>
          <w:rFonts w:hint="eastAsia" w:ascii="仿宋" w:hAnsi="仿宋" w:eastAsia="仿宋" w:cs="仿宋"/>
          <w:sz w:val="32"/>
          <w:szCs w:val="32"/>
          <w:lang w:eastAsia="zh-CN"/>
        </w:rPr>
        <w:t>，在老同志的支持帮助下，我带领离退休工作处全体人员，</w:t>
      </w:r>
      <w:r>
        <w:rPr>
          <w:rFonts w:hint="eastAsia" w:ascii="仿宋" w:hAnsi="仿宋" w:eastAsia="仿宋" w:cs="仿宋"/>
          <w:sz w:val="32"/>
          <w:szCs w:val="32"/>
        </w:rPr>
        <w:t>认真贯彻执行党中央、国务院和上级有关老龄工作</w:t>
      </w:r>
      <w:r>
        <w:rPr>
          <w:rFonts w:hint="eastAsia" w:ascii="仿宋" w:hAnsi="仿宋" w:eastAsia="仿宋" w:cs="仿宋"/>
          <w:sz w:val="32"/>
          <w:szCs w:val="32"/>
          <w:lang w:eastAsia="zh-CN"/>
        </w:rPr>
        <w:t>的</w:t>
      </w:r>
      <w:r>
        <w:rPr>
          <w:rFonts w:hint="eastAsia" w:ascii="仿宋" w:hAnsi="仿宋" w:eastAsia="仿宋" w:cs="仿宋"/>
          <w:sz w:val="32"/>
          <w:szCs w:val="32"/>
        </w:rPr>
        <w:t>方针政策，</w:t>
      </w:r>
      <w:r>
        <w:rPr>
          <w:rFonts w:hint="eastAsia" w:ascii="仿宋" w:hAnsi="仿宋" w:eastAsia="仿宋" w:cs="仿宋"/>
          <w:sz w:val="32"/>
          <w:szCs w:val="32"/>
          <w:lang w:eastAsia="zh-CN"/>
        </w:rPr>
        <w:t>贯彻落实学校党委的决定、决议和部署，认真学习十八大和十八届三中、四中、五中全会精神和习近平总书记系列重要讲话，积极协调学校相关部门落实离退休人员的</w:t>
      </w:r>
      <w:r>
        <w:rPr>
          <w:rFonts w:hint="eastAsia" w:ascii="仿宋" w:hAnsi="仿宋" w:eastAsia="仿宋" w:cs="仿宋"/>
          <w:sz w:val="32"/>
          <w:szCs w:val="32"/>
        </w:rPr>
        <w:t>政治</w:t>
      </w:r>
      <w:r>
        <w:rPr>
          <w:rFonts w:hint="eastAsia" w:ascii="仿宋" w:hAnsi="仿宋" w:eastAsia="仿宋" w:cs="仿宋"/>
          <w:sz w:val="32"/>
          <w:szCs w:val="32"/>
          <w:lang w:eastAsia="zh-CN"/>
        </w:rPr>
        <w:t>待遇、</w:t>
      </w:r>
      <w:r>
        <w:rPr>
          <w:rFonts w:hint="eastAsia" w:ascii="仿宋" w:hAnsi="仿宋" w:eastAsia="仿宋" w:cs="仿宋"/>
          <w:sz w:val="32"/>
          <w:szCs w:val="32"/>
        </w:rPr>
        <w:t>生活待遇</w:t>
      </w:r>
      <w:r>
        <w:rPr>
          <w:rFonts w:hint="eastAsia" w:ascii="仿宋" w:hAnsi="仿宋" w:eastAsia="仿宋" w:cs="仿宋"/>
          <w:sz w:val="32"/>
          <w:szCs w:val="32"/>
          <w:lang w:eastAsia="zh-CN"/>
        </w:rPr>
        <w:t>，开展丰富多彩的文体活动，较好地完成了全年的工作任务。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w:t>
      </w:r>
      <w:r>
        <w:rPr>
          <w:rFonts w:hint="eastAsia" w:ascii="仿宋" w:hAnsi="仿宋" w:eastAsia="仿宋" w:cs="仿宋"/>
          <w:b/>
          <w:bCs/>
          <w:sz w:val="32"/>
          <w:szCs w:val="32"/>
          <w:lang w:eastAsia="zh-CN"/>
        </w:rPr>
        <w:t>把握两个导向，促进和谐校园建设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我在工作中始终坚持两个导向，一个是“目标导向”即：让党委放心，让老同志满意！另一个是“问题导向”即：认真对待老同志提出的问题，为老同志做实事，解难事。这两个“导向”相辅相成互为依托。首先，我们从“问题”导向入手，本年度，通过召开座谈会、走访和接待来访汇集了一些问题，有老同志们遇到难事提出的问题，有发现存在的安全隐患提出问题，有为学校的发展建设献言献策的问题。我们都认真对待，及时向职能部门反映，通过每周学校的“重点工作推进会”协调推进解决。到目前为止，老同志提出的意见建议基本得到全面落实。今年，学校党委把解决民生问题放在重要位置，优先增长离退休的工资，提高福利与在职职工同享学校改革发展成果。学校党委对老同志的关心和照顾，也鞭策着我们离退休工作人员用爱心、耐心和孝心做好离退休管理服务工作，保障老同志天天有不同的活动内容，月月有不同的娱乐比赛项目，坚持老年节节日庆典，不冷不热的季节外出郊游。党委的关怀、学校离退休工作人员优质的服务，使广大老同志达到身心舒畅、愉快幸福，不断为推动学校中心工作积聚正能量，从而促进了校园和谐，促进了学校又好又快的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二、本年度</w:t>
      </w:r>
      <w:r>
        <w:rPr>
          <w:rFonts w:hint="eastAsia" w:ascii="仿宋" w:hAnsi="仿宋" w:eastAsia="仿宋" w:cs="仿宋"/>
          <w:b/>
          <w:bCs/>
          <w:sz w:val="32"/>
          <w:szCs w:val="32"/>
        </w:rPr>
        <w:t>完成</w:t>
      </w:r>
      <w:r>
        <w:rPr>
          <w:rFonts w:hint="eastAsia" w:ascii="仿宋" w:hAnsi="仿宋" w:eastAsia="仿宋" w:cs="仿宋"/>
          <w:b/>
          <w:bCs/>
          <w:sz w:val="32"/>
          <w:szCs w:val="32"/>
          <w:lang w:eastAsia="zh-CN"/>
        </w:rPr>
        <w:t>的主要</w:t>
      </w:r>
      <w:r>
        <w:rPr>
          <w:rFonts w:hint="eastAsia" w:ascii="仿宋" w:hAnsi="仿宋" w:eastAsia="仿宋" w:cs="仿宋"/>
          <w:b/>
          <w:bCs/>
          <w:sz w:val="32"/>
          <w:szCs w:val="32"/>
        </w:rPr>
        <w:t>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坚持《离退休管理服务制度》，每月11日组织离休干部集合、每月12日组织退休人员集合，为离休干部报销药费，组织政治学习、通报学校近期工作和老同志活动安排；今年新退休26位教职工，我处都与他们取得联系并把他们编入党支部或行政小组，进行正常的组织学习和活动；为60余位离退休老同志办理了省委老干部活动中心的活动证；今年，共有6位离退休老同志去世，我处为他们妥善处理了后事。</w:t>
      </w:r>
      <w:r>
        <w:rPr>
          <w:rFonts w:hint="eastAsia" w:ascii="仿宋" w:hAnsi="仿宋" w:eastAsia="仿宋" w:cs="仿宋"/>
          <w:sz w:val="32"/>
          <w:szCs w:val="32"/>
        </w:rPr>
        <w:t>坚持每月为久居外地的老同志邮寄院报和工资条。</w:t>
      </w:r>
      <w:r>
        <w:rPr>
          <w:rFonts w:hint="eastAsia" w:ascii="仿宋" w:hAnsi="仿宋" w:eastAsia="仿宋" w:cs="仿宋"/>
          <w:sz w:val="32"/>
          <w:szCs w:val="32"/>
          <w:lang w:eastAsia="zh-CN"/>
        </w:rPr>
        <w:t>在教师节、春节、纪念抗战胜利</w:t>
      </w:r>
      <w:r>
        <w:rPr>
          <w:rFonts w:hint="eastAsia" w:ascii="仿宋" w:hAnsi="仿宋" w:eastAsia="仿宋" w:cs="仿宋"/>
          <w:sz w:val="32"/>
          <w:szCs w:val="32"/>
          <w:lang w:val="en-US" w:eastAsia="zh-CN"/>
        </w:rPr>
        <w:t>70周年</w:t>
      </w:r>
      <w:r>
        <w:rPr>
          <w:rFonts w:hint="eastAsia" w:ascii="仿宋" w:hAnsi="仿宋" w:eastAsia="仿宋" w:cs="仿宋"/>
          <w:sz w:val="32"/>
          <w:szCs w:val="32"/>
          <w:lang w:eastAsia="zh-CN"/>
        </w:rPr>
        <w:t>等重大节日</w:t>
      </w:r>
      <w:r>
        <w:rPr>
          <w:rFonts w:hint="eastAsia" w:ascii="仿宋" w:hAnsi="仿宋" w:eastAsia="仿宋" w:cs="仿宋"/>
          <w:sz w:val="32"/>
          <w:szCs w:val="32"/>
        </w:rPr>
        <w:t>走访</w:t>
      </w:r>
      <w:r>
        <w:rPr>
          <w:rFonts w:hint="eastAsia" w:ascii="仿宋" w:hAnsi="仿宋" w:eastAsia="仿宋" w:cs="仿宋"/>
          <w:sz w:val="32"/>
          <w:szCs w:val="32"/>
          <w:lang w:eastAsia="zh-CN"/>
        </w:rPr>
        <w:t>老教授</w:t>
      </w:r>
      <w:r>
        <w:rPr>
          <w:rFonts w:hint="eastAsia" w:ascii="仿宋" w:hAnsi="仿宋" w:eastAsia="仿宋" w:cs="仿宋"/>
          <w:sz w:val="32"/>
          <w:szCs w:val="32"/>
        </w:rPr>
        <w:t>、</w:t>
      </w:r>
      <w:r>
        <w:rPr>
          <w:rFonts w:hint="eastAsia" w:ascii="仿宋" w:hAnsi="仿宋" w:eastAsia="仿宋" w:cs="仿宋"/>
          <w:sz w:val="32"/>
          <w:szCs w:val="32"/>
          <w:lang w:eastAsia="zh-CN"/>
        </w:rPr>
        <w:t>老领导、老干部、走访离</w:t>
      </w:r>
      <w:r>
        <w:rPr>
          <w:rFonts w:hint="eastAsia" w:ascii="仿宋" w:hAnsi="仿宋" w:eastAsia="仿宋" w:cs="仿宋"/>
          <w:sz w:val="32"/>
          <w:szCs w:val="32"/>
        </w:rPr>
        <w:t>休干部</w:t>
      </w:r>
      <w:r>
        <w:rPr>
          <w:rFonts w:hint="eastAsia" w:ascii="仿宋" w:hAnsi="仿宋" w:eastAsia="仿宋" w:cs="仿宋"/>
          <w:sz w:val="32"/>
          <w:szCs w:val="32"/>
          <w:lang w:eastAsia="zh-CN"/>
        </w:rPr>
        <w:t>，一年来达到</w:t>
      </w:r>
      <w:r>
        <w:rPr>
          <w:rFonts w:hint="eastAsia" w:ascii="仿宋" w:hAnsi="仿宋" w:eastAsia="仿宋" w:cs="仿宋"/>
          <w:sz w:val="32"/>
          <w:szCs w:val="32"/>
          <w:lang w:val="en-US" w:eastAsia="zh-CN"/>
        </w:rPr>
        <w:t>3</w:t>
      </w:r>
      <w:r>
        <w:rPr>
          <w:rFonts w:hint="eastAsia" w:ascii="仿宋" w:hAnsi="仿宋" w:eastAsia="仿宋" w:cs="仿宋"/>
          <w:sz w:val="32"/>
          <w:szCs w:val="32"/>
        </w:rPr>
        <w:t>00余人次，看望病号</w:t>
      </w:r>
      <w:r>
        <w:rPr>
          <w:rFonts w:hint="eastAsia" w:ascii="仿宋" w:hAnsi="仿宋" w:eastAsia="仿宋" w:cs="仿宋"/>
          <w:sz w:val="32"/>
          <w:szCs w:val="32"/>
          <w:lang w:eastAsia="zh-CN"/>
        </w:rPr>
        <w:t>达</w:t>
      </w:r>
      <w:r>
        <w:rPr>
          <w:rFonts w:hint="eastAsia" w:ascii="仿宋" w:hAnsi="仿宋" w:eastAsia="仿宋" w:cs="仿宋"/>
          <w:sz w:val="32"/>
          <w:szCs w:val="32"/>
          <w:lang w:val="en-US" w:eastAsia="zh-CN"/>
        </w:rPr>
        <w:t>12</w:t>
      </w:r>
      <w:r>
        <w:rPr>
          <w:rFonts w:hint="eastAsia" w:ascii="仿宋" w:hAnsi="仿宋" w:eastAsia="仿宋" w:cs="仿宋"/>
          <w:sz w:val="32"/>
          <w:szCs w:val="32"/>
        </w:rPr>
        <w:t>0余人次，为50余位老同志登门祝寿。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2、4月27日至30日组织全体离退休老同志到千佛山医院查体，并于5月12日离退休集合时，由保健大夫进行了查体报告解读；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3、为做好我校退休教职工管理服务工作，</w:t>
      </w:r>
      <w:r>
        <w:rPr>
          <w:rFonts w:hint="eastAsia" w:ascii="仿宋" w:hAnsi="仿宋" w:eastAsia="仿宋" w:cs="仿宋"/>
          <w:sz w:val="32"/>
          <w:szCs w:val="32"/>
          <w:lang w:eastAsia="zh-CN"/>
        </w:rPr>
        <w:t>我处起草了《山东艺术学院教职工退休管理服务工作流程》，后经人事处牵头完善，现已发文实施。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4、今年为我校两位特殊困难离休干部遗属，向省委老干部局争取到困难补助金9千元，已送到两位遗属手中。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、在农历九</w:t>
      </w:r>
      <w:r>
        <w:rPr>
          <w:rFonts w:hint="eastAsia" w:ascii="仿宋" w:hAnsi="仿宋" w:eastAsia="仿宋" w:cs="仿宋"/>
          <w:sz w:val="32"/>
          <w:szCs w:val="32"/>
          <w:lang w:val="en-US" w:eastAsia="zh-CN"/>
        </w:rPr>
        <w:t>月初九老年节，</w:t>
      </w:r>
      <w:r>
        <w:rPr>
          <w:rFonts w:hint="eastAsia" w:ascii="仿宋" w:hAnsi="仿宋" w:eastAsia="仿宋" w:cs="仿宋"/>
          <w:sz w:val="32"/>
          <w:szCs w:val="32"/>
          <w:lang w:eastAsia="zh-CN"/>
        </w:rPr>
        <w:t>举办庆祝老年节暨第十一届钻石、翡翠、金婚庆典。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6、分别于5月份和10月份组织离退休老同志春、秋季旅游考察200余位老同志参加了活动。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7、9月份，离退休工作处联合我校老教协举办了纪念抗日战争胜利暨反法西斯胜利70周年老年书画展，30余位老年书法爱好者的作品参加了展览。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8、配合省委老干部局为26位离休干部安装了“贴心一键通”工作。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为丰富我校离退休老同志的精神文化生活，促进老同志的身心健康，</w:t>
      </w:r>
      <w:r>
        <w:rPr>
          <w:rFonts w:hint="eastAsia" w:ascii="仿宋" w:hAnsi="仿宋" w:eastAsia="仿宋" w:cs="仿宋"/>
          <w:sz w:val="32"/>
          <w:szCs w:val="32"/>
          <w:lang w:val="en-US" w:eastAsia="zh-CN"/>
        </w:rPr>
        <w:t>12月份，举办了冬季小型室内体育比赛。比赛项目包括：象棋、跳棋、乒乓球、台球、气旋球、沙狐球、桌上足球等七个项目，共100余人次参加了比赛并获得奖项。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10、年底，完善了离退休干部数据库，并完成向省委老干部局的上报工作。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11、目前，我处正着手准备离退休老同志情况通报会，以及年底走访老领导、著名教授、特困老同志、重病号和今年去世老同志遗属的工作。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三、本年度获得的荣誉奖励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上半年，山东省老龄委对我处“山东省敬老文明号”进行了复核，我处被列入第二届“山东省敬老文明号”，并在全省通报表彰。年底，我校老干部活动中心荣获“2015年济南市基层群众文化活动优秀辅导点”。暑假期间，组织我校老年合唱团和部分书法爱好者参加全省老干部艺术节暨纪念抗日战争胜利70周年展演，演出荣获金奖，离退休工作处荣获组织奖。10月份</w:t>
      </w:r>
      <w:r>
        <w:rPr>
          <w:rFonts w:hint="eastAsia" w:ascii="仿宋" w:hAnsi="仿宋" w:eastAsia="仿宋" w:cs="仿宋"/>
          <w:sz w:val="32"/>
          <w:szCs w:val="32"/>
          <w:lang w:eastAsia="zh-CN"/>
        </w:rPr>
        <w:t>离休党支部荣获山东高校系统离退休先进党支部荣誉称号。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w:t>
      </w:r>
      <w:r>
        <w:rPr>
          <w:rFonts w:hint="eastAsia" w:ascii="仿宋" w:hAnsi="仿宋" w:eastAsia="仿宋" w:cs="仿宋"/>
          <w:b/>
          <w:bCs/>
          <w:sz w:val="32"/>
          <w:szCs w:val="32"/>
          <w:lang w:eastAsia="zh-CN"/>
        </w:rPr>
        <w:t>狠抓班子党风廉政建设做到</w:t>
      </w:r>
      <w:r>
        <w:rPr>
          <w:rFonts w:hint="eastAsia" w:ascii="仿宋" w:hAnsi="仿宋" w:eastAsia="仿宋" w:cs="仿宋"/>
          <w:b/>
          <w:bCs/>
          <w:sz w:val="32"/>
          <w:szCs w:val="32"/>
        </w:rPr>
        <w:t>廉洁自律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0"/>
          <w:szCs w:val="30"/>
          <w:lang w:val="en-US" w:eastAsia="zh-CN"/>
        </w:rPr>
        <w:t>通过“三严三实”专题教育，正反两方面廉政警示教育，以及《中国共产党廉洁自律准则》和《中国共产党纪律处分条例》的学习，充分认识到在生活、工作中要始终把党的政治纪律、政治规矩挺在前面，保持和发扬党的优良传统作风，使廉洁自律内化于心、外化于行，坚持理想信念宗旨“高线</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，守住纪律“底线”，严格按照党的原则和规矩办事，真正心有所畏、言有所戒、行有所止，让“从严”成为党内生活的新常态。我</w:t>
      </w:r>
      <w:r>
        <w:rPr>
          <w:rFonts w:hint="eastAsia" w:ascii="仿宋" w:hAnsi="仿宋" w:eastAsia="仿宋" w:cs="仿宋"/>
          <w:sz w:val="32"/>
          <w:szCs w:val="32"/>
          <w:lang w:eastAsia="zh-CN"/>
        </w:rPr>
        <w:t>对离退休经费的支出负责，并接受全处工作人员和离退休老同志的监督。</w:t>
      </w:r>
      <w:r>
        <w:rPr>
          <w:rFonts w:hint="eastAsia" w:ascii="仿宋" w:hAnsi="仿宋" w:eastAsia="仿宋" w:cs="仿宋"/>
          <w:sz w:val="32"/>
          <w:szCs w:val="32"/>
        </w:rPr>
        <w:t>严格按照学院分配的经费计划开支，勤俭节约专款专用</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五、存在的问题和整改措施。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一年来，虽然在工作上取得了一定成绩，但也感到了许多方面离校党委和老干部的要求还有一定的差距</w:t>
      </w:r>
      <w:r>
        <w:rPr>
          <w:rFonts w:hint="eastAsia" w:ascii="仿宋" w:hAnsi="仿宋" w:eastAsia="仿宋" w:cs="仿宋"/>
          <w:sz w:val="32"/>
          <w:szCs w:val="32"/>
          <w:lang w:eastAsia="zh-CN"/>
        </w:rPr>
        <w:t>。存在的主要问题有</w:t>
      </w:r>
      <w:r>
        <w:rPr>
          <w:rFonts w:hint="eastAsia" w:ascii="仿宋_GB2312" w:hAnsi="宋体" w:eastAsia="仿宋_GB2312" w:cs="仿宋_GB2312"/>
          <w:color w:val="000000"/>
          <w:sz w:val="30"/>
          <w:szCs w:val="30"/>
          <w:lang w:val="en-US" w:eastAsia="zh-CN"/>
        </w:rPr>
        <w:t>学习不够深入、系统，对待难以沟通的个别老同志，言辞态度不够耐心，遇事不够冷静，容易急躁。在党组织建设方面，针对离退休党总支成员年龄偏大的问题，不能按时参加活动问题，没有提出改进的方案。今后我将继续</w:t>
      </w:r>
      <w:r>
        <w:rPr>
          <w:rFonts w:hint="eastAsia" w:ascii="仿宋" w:hAnsi="仿宋" w:eastAsia="仿宋" w:cs="仿宋"/>
          <w:sz w:val="30"/>
          <w:szCs w:val="30"/>
          <w:lang w:val="en-US" w:eastAsia="zh-CN"/>
        </w:rPr>
        <w:t>加强学习，提高认识，修身养性，进一步增强全心全意为老同志服务的思想意识。坚持党内生活制度，严格党内生活要求，</w:t>
      </w:r>
      <w:r>
        <w:rPr>
          <w:rFonts w:hint="eastAsia" w:ascii="仿宋_GB2312" w:hAnsi="宋体" w:eastAsia="仿宋_GB2312" w:cs="仿宋_GB2312"/>
          <w:color w:val="000000"/>
          <w:sz w:val="30"/>
          <w:szCs w:val="30"/>
          <w:lang w:val="en-US" w:eastAsia="zh-CN"/>
        </w:rPr>
        <w:t>进一步做好调研工作，在校党委的领导下，加强离退休党总支、党支部的组织建设</w:t>
      </w:r>
      <w:r>
        <w:rPr>
          <w:rFonts w:hint="eastAsia" w:ascii="仿宋" w:hAnsi="仿宋" w:eastAsia="仿宋" w:cs="仿宋"/>
          <w:sz w:val="30"/>
          <w:szCs w:val="30"/>
          <w:lang w:val="en-US" w:eastAsia="zh-CN"/>
        </w:rPr>
        <w:t>。</w:t>
      </w:r>
      <w:r>
        <w:rPr>
          <w:rFonts w:hint="eastAsia" w:ascii="仿宋" w:hAnsi="仿宋" w:eastAsia="仿宋" w:cs="仿宋"/>
          <w:sz w:val="32"/>
          <w:szCs w:val="32"/>
        </w:rPr>
        <w:t>在校党委、行政的领导下，全面抓好老干部</w:t>
      </w:r>
      <w:r>
        <w:rPr>
          <w:rFonts w:hint="eastAsia" w:ascii="仿宋" w:hAnsi="仿宋" w:eastAsia="仿宋" w:cs="仿宋"/>
          <w:sz w:val="32"/>
          <w:szCs w:val="32"/>
          <w:lang w:eastAsia="zh-CN"/>
        </w:rPr>
        <w:t>的管理和服务工作</w:t>
      </w:r>
      <w:r>
        <w:rPr>
          <w:rFonts w:hint="eastAsia" w:ascii="仿宋" w:hAnsi="仿宋" w:eastAsia="仿宋" w:cs="仿宋"/>
          <w:sz w:val="32"/>
          <w:szCs w:val="32"/>
        </w:rPr>
        <w:t>，</w:t>
      </w:r>
      <w:r>
        <w:rPr>
          <w:rFonts w:hint="eastAsia" w:ascii="仿宋" w:hAnsi="仿宋" w:eastAsia="仿宋" w:cs="仿宋"/>
          <w:sz w:val="32"/>
          <w:szCs w:val="32"/>
          <w:lang w:eastAsia="zh-CN"/>
        </w:rPr>
        <w:t>使我校离退休工作再上一个新台阶。</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pPr>
      <w:r>
        <w:rPr>
          <w:rFonts w:hint="eastAsia" w:ascii="仿宋" w:hAnsi="仿宋" w:eastAsia="仿宋" w:cs="仿宋"/>
          <w:sz w:val="32"/>
          <w:szCs w:val="32"/>
          <w:lang w:val="en-US" w:eastAsia="zh-CN"/>
        </w:rPr>
        <w:t xml:space="preserve">                         二〇一六年一月十一日</w:t>
      </w:r>
    </w:p>
    <w:sectPr>
      <w:headerReference r:id="rId3" w:type="default"/>
      <w:footerReference r:id="rId4" w:type="default"/>
      <w:pgSz w:w="11906" w:h="16838"/>
      <w:pgMar w:top="1134" w:right="1247" w:bottom="1134" w:left="124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decorative"/>
    <w:pitch w:val="default"/>
    <w:sig w:usb0="00000000" w:usb1="00000000" w:usb2="00000010" w:usb3="00000000" w:csb0="00040000" w:csb1="00000000"/>
  </w:font>
  <w:font w:name="仿宋_GB2312">
    <w:altName w:val="仿宋"/>
    <w:panose1 w:val="02010609030101010101"/>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K&#10;BtdTtwEAAF0DAAAOAAAAAAAAAAEAIAAAAB4BAABkcnMvZTJvRG9jLnhtbFBLBQYAAAAABgAGAFkB&#10;AABHBQAAAAA=&#10;">
              <v:fill on="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7E3C31"/>
    <w:rsid w:val="03991FF6"/>
    <w:rsid w:val="04C73617"/>
    <w:rsid w:val="05A833EF"/>
    <w:rsid w:val="0F2D6EE2"/>
    <w:rsid w:val="0FB35117"/>
    <w:rsid w:val="204E68E6"/>
    <w:rsid w:val="237E3C31"/>
    <w:rsid w:val="2B403558"/>
    <w:rsid w:val="3F67314F"/>
    <w:rsid w:val="465A3892"/>
    <w:rsid w:val="4B7429EE"/>
    <w:rsid w:val="513B3A4E"/>
    <w:rsid w:val="699D0E29"/>
    <w:rsid w:val="6A3F2723"/>
    <w:rsid w:val="6EC275F8"/>
    <w:rsid w:val="7034697E"/>
    <w:rsid w:val="72817465"/>
    <w:rsid w:val="7E2944A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2016-01-12T00:31:00Z</dcterms:created>
  <dc:creator>jialiqun</dc:creator>
  <cp:lastModifiedBy>jialiqun</cp:lastModifiedBy>
  <cp:lastPrinted>2016-01-12T08:46:00Z</cp:lastPrinted>
  <dcterms:modified xsi:type="dcterms:W3CDTF">2016-01-12T12:21:57Z</dcterms:modified>
  <dc:title>述  职  报  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