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黑体" w:hAnsi="黑体" w:eastAsia="黑体" w:cs="黑体"/>
          <w:b/>
          <w:bCs/>
          <w:sz w:val="40"/>
          <w:szCs w:val="40"/>
          <w:lang w:eastAsia="zh-CN"/>
        </w:rPr>
      </w:pPr>
      <w:r>
        <w:rPr>
          <w:rFonts w:hint="eastAsia" w:ascii="黑体" w:hAnsi="黑体" w:eastAsia="黑体" w:cs="黑体"/>
          <w:b/>
          <w:bCs/>
          <w:sz w:val="40"/>
          <w:szCs w:val="40"/>
          <w:lang w:eastAsia="zh-CN"/>
        </w:rPr>
        <w:t>述</w:t>
      </w:r>
      <w:r>
        <w:rPr>
          <w:rFonts w:hint="eastAsia" w:ascii="黑体" w:hAnsi="黑体" w:eastAsia="黑体" w:cs="黑体"/>
          <w:b/>
          <w:bCs/>
          <w:sz w:val="40"/>
          <w:szCs w:val="40"/>
          <w:lang w:val="en-US" w:eastAsia="zh-CN"/>
        </w:rPr>
        <w:t xml:space="preserve">  </w:t>
      </w:r>
      <w:r>
        <w:rPr>
          <w:rFonts w:hint="eastAsia" w:ascii="黑体" w:hAnsi="黑体" w:eastAsia="黑体" w:cs="黑体"/>
          <w:b/>
          <w:bCs/>
          <w:sz w:val="40"/>
          <w:szCs w:val="40"/>
          <w:lang w:eastAsia="zh-CN"/>
        </w:rPr>
        <w:t>职</w:t>
      </w:r>
      <w:r>
        <w:rPr>
          <w:rFonts w:hint="eastAsia" w:ascii="黑体" w:hAnsi="黑体" w:eastAsia="黑体" w:cs="黑体"/>
          <w:b/>
          <w:bCs/>
          <w:sz w:val="40"/>
          <w:szCs w:val="40"/>
          <w:lang w:val="en-US" w:eastAsia="zh-CN"/>
        </w:rPr>
        <w:t xml:space="preserve">  </w:t>
      </w:r>
      <w:r>
        <w:rPr>
          <w:rFonts w:hint="eastAsia" w:ascii="黑体" w:hAnsi="黑体" w:eastAsia="黑体" w:cs="黑体"/>
          <w:b/>
          <w:bCs/>
          <w:sz w:val="40"/>
          <w:szCs w:val="40"/>
          <w:lang w:eastAsia="zh-CN"/>
        </w:rPr>
        <w:t>报</w:t>
      </w:r>
      <w:r>
        <w:rPr>
          <w:rFonts w:hint="eastAsia" w:ascii="黑体" w:hAnsi="黑体" w:eastAsia="黑体" w:cs="黑体"/>
          <w:b/>
          <w:bCs/>
          <w:sz w:val="40"/>
          <w:szCs w:val="40"/>
          <w:lang w:val="en-US" w:eastAsia="zh-CN"/>
        </w:rPr>
        <w:t xml:space="preserve">  </w:t>
      </w:r>
      <w:r>
        <w:rPr>
          <w:rFonts w:hint="eastAsia" w:ascii="黑体" w:hAnsi="黑体" w:eastAsia="黑体" w:cs="黑体"/>
          <w:b/>
          <w:bCs/>
          <w:sz w:val="40"/>
          <w:szCs w:val="40"/>
          <w:lang w:eastAsia="zh-CN"/>
        </w:rPr>
        <w:t>告</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b/>
          <w:bCs/>
          <w:sz w:val="32"/>
          <w:szCs w:val="32"/>
          <w:lang w:eastAsia="zh-CN"/>
        </w:rPr>
      </w:pPr>
      <w:r>
        <w:rPr>
          <w:rFonts w:hint="eastAsia" w:ascii="仿宋" w:hAnsi="仿宋" w:eastAsia="仿宋" w:cs="仿宋"/>
          <w:b w:val="0"/>
          <w:bCs w:val="0"/>
          <w:sz w:val="28"/>
          <w:szCs w:val="28"/>
          <w:lang w:eastAsia="zh-CN"/>
        </w:rPr>
        <w:t>离退休工作处</w:t>
      </w:r>
      <w:r>
        <w:rPr>
          <w:rFonts w:hint="eastAsia" w:ascii="仿宋" w:hAnsi="仿宋" w:eastAsia="仿宋" w:cs="仿宋"/>
          <w:b w:val="0"/>
          <w:bCs w:val="0"/>
          <w:sz w:val="28"/>
          <w:szCs w:val="28"/>
          <w:lang w:val="en-US" w:eastAsia="zh-CN"/>
        </w:rPr>
        <w:t xml:space="preserve"> 贾立群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2015年度，</w:t>
      </w:r>
      <w:r>
        <w:rPr>
          <w:rFonts w:hint="eastAsia" w:ascii="仿宋" w:hAnsi="仿宋" w:eastAsia="仿宋" w:cs="仿宋"/>
          <w:sz w:val="32"/>
          <w:szCs w:val="32"/>
        </w:rPr>
        <w:t>在学校党委领导下</w:t>
      </w:r>
      <w:r>
        <w:rPr>
          <w:rFonts w:hint="eastAsia" w:ascii="仿宋" w:hAnsi="仿宋" w:eastAsia="仿宋" w:cs="仿宋"/>
          <w:sz w:val="32"/>
          <w:szCs w:val="32"/>
          <w:lang w:eastAsia="zh-CN"/>
        </w:rPr>
        <w:t>，在老同志的支持帮助下，我</w:t>
      </w:r>
      <w:r>
        <w:rPr>
          <w:rFonts w:hint="eastAsia" w:ascii="仿宋" w:hAnsi="仿宋" w:eastAsia="仿宋" w:cs="仿宋"/>
          <w:sz w:val="32"/>
          <w:szCs w:val="32"/>
        </w:rPr>
        <w:t>认真贯彻执行上级有关老龄工作</w:t>
      </w:r>
      <w:r>
        <w:rPr>
          <w:rFonts w:hint="eastAsia" w:ascii="仿宋" w:hAnsi="仿宋" w:eastAsia="仿宋" w:cs="仿宋"/>
          <w:sz w:val="32"/>
          <w:szCs w:val="32"/>
          <w:lang w:eastAsia="zh-CN"/>
        </w:rPr>
        <w:t>的</w:t>
      </w:r>
      <w:r>
        <w:rPr>
          <w:rFonts w:hint="eastAsia" w:ascii="仿宋" w:hAnsi="仿宋" w:eastAsia="仿宋" w:cs="仿宋"/>
          <w:sz w:val="32"/>
          <w:szCs w:val="32"/>
        </w:rPr>
        <w:t>方针政策，</w:t>
      </w:r>
      <w:r>
        <w:rPr>
          <w:rFonts w:hint="eastAsia" w:ascii="仿宋" w:hAnsi="仿宋" w:eastAsia="仿宋" w:cs="仿宋"/>
          <w:sz w:val="32"/>
          <w:szCs w:val="32"/>
          <w:lang w:eastAsia="zh-CN"/>
        </w:rPr>
        <w:t>贯彻落实学校党委的决议和部署，认真学习十八大和十八届三中、四中、五中全会精神和习近平总书记系列重要讲话，与班子和工作人员团结协作，全面做好</w:t>
      </w:r>
      <w:r>
        <w:rPr>
          <w:rFonts w:hint="eastAsia" w:ascii="仿宋" w:hAnsi="仿宋" w:eastAsia="仿宋" w:cs="仿宋"/>
          <w:sz w:val="32"/>
          <w:szCs w:val="32"/>
        </w:rPr>
        <w:t>离退休人员的管理</w:t>
      </w:r>
      <w:r>
        <w:rPr>
          <w:rFonts w:hint="eastAsia" w:ascii="仿宋" w:hAnsi="仿宋" w:eastAsia="仿宋" w:cs="仿宋"/>
          <w:sz w:val="32"/>
          <w:szCs w:val="32"/>
          <w:lang w:eastAsia="zh-CN"/>
        </w:rPr>
        <w:t>、</w:t>
      </w:r>
      <w:r>
        <w:rPr>
          <w:rFonts w:hint="eastAsia" w:ascii="仿宋" w:hAnsi="仿宋" w:eastAsia="仿宋" w:cs="仿宋"/>
          <w:sz w:val="32"/>
          <w:szCs w:val="32"/>
        </w:rPr>
        <w:t>服务工作。</w:t>
      </w:r>
      <w:r>
        <w:rPr>
          <w:rFonts w:hint="eastAsia" w:ascii="仿宋" w:hAnsi="仿宋" w:eastAsia="仿宋" w:cs="仿宋"/>
          <w:sz w:val="32"/>
          <w:szCs w:val="32"/>
          <w:lang w:eastAsia="zh-CN"/>
        </w:rPr>
        <w:t>主要工作汇报如下：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w:t>
      </w:r>
      <w:r>
        <w:rPr>
          <w:rFonts w:hint="eastAsia" w:ascii="仿宋" w:hAnsi="仿宋" w:eastAsia="仿宋" w:cs="仿宋"/>
          <w:b/>
          <w:bCs/>
          <w:sz w:val="32"/>
          <w:szCs w:val="32"/>
          <w:lang w:eastAsia="zh-CN"/>
        </w:rPr>
        <w:t>加强政治学习，严守政治纪律和政治规矩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2"/>
          <w:szCs w:val="32"/>
          <w:lang w:eastAsia="zh-CN"/>
        </w:rPr>
        <w:t>遵照党委部署，认真参加政治学习，模范遵守工作纪律，</w:t>
      </w:r>
      <w:r>
        <w:rPr>
          <w:rFonts w:hint="eastAsia" w:ascii="仿宋" w:hAnsi="仿宋" w:eastAsia="仿宋" w:cs="仿宋"/>
          <w:sz w:val="30"/>
          <w:szCs w:val="30"/>
          <w:lang w:val="en-US" w:eastAsia="zh-CN"/>
        </w:rPr>
        <w:t>充分认识到在生活、工作中要始终把党的政治纪律、政治规矩挺在前面，保持和发扬党的优良传统作风，使廉洁自律内化于心、外化于行，坚持理想信念宗旨“高线</w:t>
      </w: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，守住纪律“底线”，严格按照党的原则和规矩办事，真正心有所畏、言有所戒、行有所止，让“从严”成为工作、生活的新标准。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二、本年度</w:t>
      </w:r>
      <w:r>
        <w:rPr>
          <w:rFonts w:hint="eastAsia" w:ascii="仿宋" w:hAnsi="仿宋" w:eastAsia="仿宋" w:cs="仿宋"/>
          <w:b/>
          <w:bCs/>
          <w:sz w:val="32"/>
          <w:szCs w:val="32"/>
        </w:rPr>
        <w:t>完成</w:t>
      </w:r>
      <w:r>
        <w:rPr>
          <w:rFonts w:hint="eastAsia" w:ascii="仿宋" w:hAnsi="仿宋" w:eastAsia="仿宋" w:cs="仿宋"/>
          <w:b/>
          <w:bCs/>
          <w:sz w:val="32"/>
          <w:szCs w:val="32"/>
          <w:lang w:eastAsia="zh-CN"/>
        </w:rPr>
        <w:t>的主要</w:t>
      </w:r>
      <w:r>
        <w:rPr>
          <w:rFonts w:hint="eastAsia" w:ascii="仿宋" w:hAnsi="仿宋" w:eastAsia="仿宋" w:cs="仿宋"/>
          <w:b/>
          <w:bCs/>
          <w:sz w:val="32"/>
          <w:szCs w:val="32"/>
        </w:rPr>
        <w:t>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本年度与班子和工作人员团结协作主要完成以下内容：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坚持《离退休管理服务制度》，每月11日组织离休干部集合、每月12日组织退休人员集合，为离休干部报销药费，组织政治学习、通报学校近期工作和老同志活动安排；今年新退休26位教职工，都把编入了离退休党支部或行政小组，进行了正常的组织学习活动；为60余位离退休老同志办理了省委老干部活动中心的活动证；今年，共有6位离退休老同志去世，我处为他们妥善处理了后事。</w:t>
      </w:r>
      <w:r>
        <w:rPr>
          <w:rFonts w:hint="eastAsia" w:ascii="仿宋" w:hAnsi="仿宋" w:eastAsia="仿宋" w:cs="仿宋"/>
          <w:sz w:val="32"/>
          <w:szCs w:val="32"/>
        </w:rPr>
        <w:t>坚持每月为久居外地的老同志邮寄院报和工资条。</w:t>
      </w:r>
      <w:r>
        <w:rPr>
          <w:rFonts w:hint="eastAsia" w:ascii="仿宋" w:hAnsi="仿宋" w:eastAsia="仿宋" w:cs="仿宋"/>
          <w:sz w:val="32"/>
          <w:szCs w:val="32"/>
          <w:lang w:eastAsia="zh-CN"/>
        </w:rPr>
        <w:t>在教师节、春节、纪念抗战胜利</w:t>
      </w:r>
      <w:r>
        <w:rPr>
          <w:rFonts w:hint="eastAsia" w:ascii="仿宋" w:hAnsi="仿宋" w:eastAsia="仿宋" w:cs="仿宋"/>
          <w:sz w:val="32"/>
          <w:szCs w:val="32"/>
          <w:lang w:val="en-US" w:eastAsia="zh-CN"/>
        </w:rPr>
        <w:t>70周年</w:t>
      </w:r>
      <w:r>
        <w:rPr>
          <w:rFonts w:hint="eastAsia" w:ascii="仿宋" w:hAnsi="仿宋" w:eastAsia="仿宋" w:cs="仿宋"/>
          <w:sz w:val="32"/>
          <w:szCs w:val="32"/>
          <w:lang w:eastAsia="zh-CN"/>
        </w:rPr>
        <w:t>等重大节日</w:t>
      </w:r>
      <w:r>
        <w:rPr>
          <w:rFonts w:hint="eastAsia" w:ascii="仿宋" w:hAnsi="仿宋" w:eastAsia="仿宋" w:cs="仿宋"/>
          <w:sz w:val="32"/>
          <w:szCs w:val="32"/>
        </w:rPr>
        <w:t>走访</w:t>
      </w:r>
      <w:r>
        <w:rPr>
          <w:rFonts w:hint="eastAsia" w:ascii="仿宋" w:hAnsi="仿宋" w:eastAsia="仿宋" w:cs="仿宋"/>
          <w:sz w:val="32"/>
          <w:szCs w:val="32"/>
          <w:lang w:eastAsia="zh-CN"/>
        </w:rPr>
        <w:t>老教授</w:t>
      </w:r>
      <w:r>
        <w:rPr>
          <w:rFonts w:hint="eastAsia" w:ascii="仿宋" w:hAnsi="仿宋" w:eastAsia="仿宋" w:cs="仿宋"/>
          <w:sz w:val="32"/>
          <w:szCs w:val="32"/>
        </w:rPr>
        <w:t>、</w:t>
      </w:r>
      <w:r>
        <w:rPr>
          <w:rFonts w:hint="eastAsia" w:ascii="仿宋" w:hAnsi="仿宋" w:eastAsia="仿宋" w:cs="仿宋"/>
          <w:sz w:val="32"/>
          <w:szCs w:val="32"/>
          <w:lang w:eastAsia="zh-CN"/>
        </w:rPr>
        <w:t>老领导、老干部，每月走访离</w:t>
      </w:r>
      <w:r>
        <w:rPr>
          <w:rFonts w:hint="eastAsia" w:ascii="仿宋" w:hAnsi="仿宋" w:eastAsia="仿宋" w:cs="仿宋"/>
          <w:sz w:val="32"/>
          <w:szCs w:val="32"/>
        </w:rPr>
        <w:t>休干部</w:t>
      </w:r>
      <w:r>
        <w:rPr>
          <w:rFonts w:hint="eastAsia" w:ascii="仿宋" w:hAnsi="仿宋" w:eastAsia="仿宋" w:cs="仿宋"/>
          <w:sz w:val="32"/>
          <w:szCs w:val="32"/>
          <w:lang w:eastAsia="zh-CN"/>
        </w:rPr>
        <w:t>，一年来达到</w:t>
      </w:r>
      <w:r>
        <w:rPr>
          <w:rFonts w:hint="eastAsia" w:ascii="仿宋" w:hAnsi="仿宋" w:eastAsia="仿宋" w:cs="仿宋"/>
          <w:sz w:val="32"/>
          <w:szCs w:val="32"/>
          <w:lang w:val="en-US" w:eastAsia="zh-CN"/>
        </w:rPr>
        <w:t>3</w:t>
      </w:r>
      <w:r>
        <w:rPr>
          <w:rFonts w:hint="eastAsia" w:ascii="仿宋" w:hAnsi="仿宋" w:eastAsia="仿宋" w:cs="仿宋"/>
          <w:sz w:val="32"/>
          <w:szCs w:val="32"/>
        </w:rPr>
        <w:t>00余人次，看望病号</w:t>
      </w:r>
      <w:r>
        <w:rPr>
          <w:rFonts w:hint="eastAsia" w:ascii="仿宋" w:hAnsi="仿宋" w:eastAsia="仿宋" w:cs="仿宋"/>
          <w:sz w:val="32"/>
          <w:szCs w:val="32"/>
          <w:lang w:eastAsia="zh-CN"/>
        </w:rPr>
        <w:t>达</w:t>
      </w:r>
      <w:r>
        <w:rPr>
          <w:rFonts w:hint="eastAsia" w:ascii="仿宋" w:hAnsi="仿宋" w:eastAsia="仿宋" w:cs="仿宋"/>
          <w:sz w:val="32"/>
          <w:szCs w:val="32"/>
          <w:lang w:val="en-US" w:eastAsia="zh-CN"/>
        </w:rPr>
        <w:t>120</w:t>
      </w:r>
      <w:r>
        <w:rPr>
          <w:rFonts w:hint="eastAsia" w:ascii="仿宋" w:hAnsi="仿宋" w:eastAsia="仿宋" w:cs="仿宋"/>
          <w:sz w:val="32"/>
          <w:szCs w:val="32"/>
        </w:rPr>
        <w:t>余人次，为50余位老同志登门祝寿。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2、4月27日至30日组织全体离退休老同志到千佛山医院查体，并于5月12日离退休集合时，由保健大夫进行了查体报告解读；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3、为做好我校退休教职工管理服务工作，</w:t>
      </w:r>
      <w:r>
        <w:rPr>
          <w:rFonts w:hint="eastAsia" w:ascii="仿宋" w:hAnsi="仿宋" w:eastAsia="仿宋" w:cs="仿宋"/>
          <w:sz w:val="32"/>
          <w:szCs w:val="32"/>
          <w:lang w:eastAsia="zh-CN"/>
        </w:rPr>
        <w:t>起草了《山东艺术学院教职工退休管理服务工作流程》，后经人事处牵头完善，现已发文实施。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4、今年为我校两位特殊困难离休干部遗属，向省委老干部局争取到困难补助金9千元，已送到两位遗属手中。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、在农历九</w:t>
      </w:r>
      <w:r>
        <w:rPr>
          <w:rFonts w:hint="eastAsia" w:ascii="仿宋" w:hAnsi="仿宋" w:eastAsia="仿宋" w:cs="仿宋"/>
          <w:sz w:val="32"/>
          <w:szCs w:val="32"/>
          <w:lang w:val="en-US" w:eastAsia="zh-CN"/>
        </w:rPr>
        <w:t>月初九老年节，</w:t>
      </w:r>
      <w:r>
        <w:rPr>
          <w:rFonts w:hint="eastAsia" w:ascii="仿宋" w:hAnsi="仿宋" w:eastAsia="仿宋" w:cs="仿宋"/>
          <w:sz w:val="32"/>
          <w:szCs w:val="32"/>
          <w:lang w:eastAsia="zh-CN"/>
        </w:rPr>
        <w:t>举办庆祝老年节暨第十一届钻石、翡翠、金婚庆典。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6、分别于5月份和10月份组织离退休老同志春、秋季旅游考察200余位老同志参加了活动。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7、9月份，离退休工作处联合我校老教协举办了纪念抗日战争胜利暨反法西斯胜利70周年老年书画展，30余位老年书法爱好者的作品参加了展览。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8、配合省委老干部局为26位离休干部安装了“贴心一键通”工作。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为丰富我校离退休老同志的精神文化生活，促进老同志的身心健康，</w:t>
      </w:r>
      <w:r>
        <w:rPr>
          <w:rFonts w:hint="eastAsia" w:ascii="仿宋" w:hAnsi="仿宋" w:eastAsia="仿宋" w:cs="仿宋"/>
          <w:sz w:val="32"/>
          <w:szCs w:val="32"/>
          <w:lang w:val="en-US" w:eastAsia="zh-CN"/>
        </w:rPr>
        <w:t>12月份，举办了冬季小型室内体育比赛。比赛项目包括：象棋、跳棋、乒乓球、台球、气旋球、沙狐球、桌上足球等七个项目，共100余人次参加了比赛并获得奖项。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10、年底，完善了离退休干部数据库，并完成向省委老干部局的上报工作。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11、目前，正着手准备离退休老同志情况通报会，以及年底走访老领导、著名教授、特困老同志、重病号和今年去世老同志遗属的工作。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廉洁自律</w:t>
      </w:r>
      <w:r>
        <w:rPr>
          <w:rFonts w:hint="eastAsia" w:ascii="仿宋" w:hAnsi="仿宋" w:eastAsia="仿宋" w:cs="仿宋"/>
          <w:b/>
          <w:bCs/>
          <w:sz w:val="32"/>
          <w:szCs w:val="32"/>
          <w:lang w:eastAsia="zh-CN"/>
        </w:rPr>
        <w:t>、修身养性，清清白白做人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通过“三严三实”专题教育，正反两方面廉政警示教育，以及《中国共产党廉洁自律准则》和《中国共产党纪律处分条例》的学习，使自己更加坚守“不想腐”，如今的工资待遇与工作劳动的付出完全匹配，甚至超出了预期，内心已十分知足。由衷的想努力做好工作回报党组织的培养。因此，经常告诫自己，要牢记党委重托，努力做好老同志的管理服务工作，替党委分忧，真诚、真心为这些老人做些力所能及的好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四、存在的缺点不足和改进措施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0"/>
          <w:szCs w:val="30"/>
          <w:lang w:val="en-US" w:eastAsia="zh-CN"/>
        </w:rPr>
        <w:t>一年来，虽然忙忙碌碌完成了工作任务，但是回顾起来也没有什么创新和辉煌的成绩，只是得到了老同志们的些许夸赞。在许多方面还存在不足，不如在学习上不主动、用到什么查什么，理论知识越学习越感觉不足，思想境界不高，理解问题看待事物有局限性。虽然做到时时处处严于律己，但在管理上过于“宽以待人”，存在不敢管，放不开手脚的现象。今后，我将既要继续勤奋工作又要及时充电加强学习，保持持久动力，为老同志服好务，既要自己干好也要带领工作人员干好，在处长的直接领导下团结班子成员与工作人员一起做好离退休工作，让党委放心</w:t>
      </w:r>
      <w:r>
        <w:rPr>
          <w:rFonts w:hint="eastAsia" w:ascii="仿宋" w:hAnsi="仿宋" w:eastAsia="仿宋" w:cs="仿宋"/>
          <w:sz w:val="32"/>
          <w:szCs w:val="32"/>
        </w:rPr>
        <w:t>，</w:t>
      </w:r>
      <w:r>
        <w:rPr>
          <w:rFonts w:hint="eastAsia" w:ascii="仿宋" w:hAnsi="仿宋" w:eastAsia="仿宋" w:cs="仿宋"/>
          <w:sz w:val="32"/>
          <w:szCs w:val="32"/>
          <w:lang w:eastAsia="zh-CN"/>
        </w:rPr>
        <w:t>使我校离退休工作再上一个新台阶。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pPr>
      <w:r>
        <w:rPr>
          <w:rFonts w:hint="eastAsia" w:ascii="仿宋" w:hAnsi="仿宋" w:eastAsia="仿宋" w:cs="仿宋"/>
          <w:sz w:val="32"/>
          <w:szCs w:val="32"/>
          <w:lang w:val="en-US" w:eastAsia="zh-CN"/>
        </w:rPr>
        <w:t xml:space="preserve">                         二〇一六年一月十一日</w:t>
      </w:r>
      <w:bookmarkStart w:id="0" w:name="_GoBack"/>
      <w:bookmarkEnd w:id="0"/>
    </w:p>
    <w:sectPr>
      <w:headerReference r:id="rId3" w:type="default"/>
      <w:footerReference r:id="rId4" w:type="default"/>
      <w:pgSz w:w="11906" w:h="16838"/>
      <w:pgMar w:top="1134" w:right="1247" w:bottom="1134" w:left="124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黑体">
    <w:panose1 w:val="02010609060101010101"/>
    <w:charset w:val="86"/>
    <w:family w:val="decorative"/>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K&#10;BtdTtwEAAF0DAAAOAAAAAAAAAAEAIAAAAB4BAABkcnMvZTJvRG9jLnhtbFBLBQYAAAAABgAGAFkB&#10;AABHBQAAAAA=&#10;">
              <v:fill on="f" focussize="0,0"/>
              <v:stroke on="f"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7B6E2F"/>
    <w:rsid w:val="0A966927"/>
    <w:rsid w:val="0FB35117"/>
    <w:rsid w:val="11983A10"/>
    <w:rsid w:val="25D8540A"/>
    <w:rsid w:val="3C893CAB"/>
    <w:rsid w:val="4A60322B"/>
    <w:rsid w:val="627B6E2F"/>
    <w:rsid w:val="7AE544F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2016-01-12T01:37:00Z</dcterms:created>
  <dc:creator>jialiqun</dc:creator>
  <cp:lastModifiedBy>jialiqun</cp:lastModifiedBy>
  <dcterms:modified xsi:type="dcterms:W3CDTF">2016-01-12T13:07:34Z</dcterms:modified>
  <dc:title>述  职  报  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