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sz w:val="48"/>
          <w:szCs w:val="48"/>
        </w:rPr>
      </w:pPr>
      <w:r>
        <w:rPr>
          <w:rFonts w:hint="eastAsia" w:ascii="黑体" w:eastAsia="黑体"/>
          <w:sz w:val="48"/>
          <w:szCs w:val="48"/>
        </w:rPr>
        <w:t>2015年度述职报告</w:t>
      </w:r>
    </w:p>
    <w:p>
      <w:pPr>
        <w:jc w:val="center"/>
        <w:rPr>
          <w:rFonts w:hint="eastAsia" w:ascii="黑体" w:hAnsi="黑体" w:eastAsia="黑体" w:cs="黑体"/>
          <w:sz w:val="28"/>
          <w:szCs w:val="28"/>
        </w:rPr>
      </w:pPr>
      <w:r>
        <w:rPr>
          <w:rFonts w:hint="eastAsia" w:ascii="黑体" w:hAnsi="黑体" w:eastAsia="黑体" w:cs="黑体"/>
          <w:sz w:val="28"/>
          <w:szCs w:val="28"/>
        </w:rPr>
        <w:t xml:space="preserve">职业教育学院 </w:t>
      </w:r>
      <w:r>
        <w:rPr>
          <w:rFonts w:hint="eastAsia" w:ascii="黑体" w:hAnsi="黑体" w:eastAsia="黑体" w:cs="黑体"/>
          <w:sz w:val="28"/>
          <w:szCs w:val="28"/>
          <w:lang w:val="en-US" w:eastAsia="zh-CN"/>
        </w:rPr>
        <w:t xml:space="preserve"> </w:t>
      </w:r>
      <w:bookmarkStart w:id="0" w:name="_GoBack"/>
      <w:bookmarkEnd w:id="0"/>
      <w:r>
        <w:rPr>
          <w:rFonts w:hint="eastAsia" w:ascii="黑体" w:hAnsi="黑体" w:eastAsia="黑体" w:cs="黑体"/>
          <w:sz w:val="28"/>
          <w:szCs w:val="28"/>
          <w:lang w:eastAsia="zh-CN"/>
        </w:rPr>
        <w:t>刘光</w:t>
      </w:r>
    </w:p>
    <w:p>
      <w:pPr>
        <w:spacing w:line="320" w:lineRule="exact"/>
        <w:rPr>
          <w:rFonts w:hint="eastAsia" w:ascii="仿宋_GB2312" w:hAnsi="宋体"/>
          <w:color w:val="000000"/>
          <w:sz w:val="24"/>
          <w:szCs w:val="24"/>
          <w:lang w:val="en-US" w:eastAsia="zh-CN"/>
        </w:rPr>
      </w:pPr>
      <w:r>
        <w:rPr>
          <w:rFonts w:hint="eastAsia" w:ascii="仿宋_GB2312" w:hAnsi="宋体"/>
          <w:color w:val="000000"/>
          <w:sz w:val="24"/>
          <w:szCs w:val="24"/>
          <w:lang w:val="en-US" w:eastAsia="zh-CN"/>
        </w:rPr>
        <w:t xml:space="preserve"> </w:t>
      </w:r>
    </w:p>
    <w:p>
      <w:pPr>
        <w:spacing w:line="320" w:lineRule="exact"/>
        <w:rPr>
          <w:rFonts w:hint="eastAsia" w:ascii="仿宋_GB2312" w:hAnsi="宋体"/>
          <w:color w:val="000000"/>
          <w:sz w:val="28"/>
          <w:szCs w:val="28"/>
        </w:rPr>
      </w:pPr>
      <w:r>
        <w:rPr>
          <w:rFonts w:hint="eastAsia" w:ascii="仿宋_GB2312" w:hAnsi="宋体"/>
          <w:color w:val="000000"/>
          <w:sz w:val="24"/>
          <w:szCs w:val="24"/>
          <w:lang w:val="en-US" w:eastAsia="zh-CN"/>
        </w:rPr>
        <w:t xml:space="preserve">  </w:t>
      </w:r>
      <w:r>
        <w:rPr>
          <w:rFonts w:hint="eastAsia" w:ascii="仿宋_GB2312" w:hAnsi="宋体"/>
          <w:color w:val="000000"/>
          <w:sz w:val="28"/>
          <w:szCs w:val="28"/>
          <w:lang w:val="en-US" w:eastAsia="zh-CN"/>
        </w:rPr>
        <w:t xml:space="preserve"> </w:t>
      </w:r>
      <w:r>
        <w:rPr>
          <w:rFonts w:hint="eastAsia" w:ascii="仿宋_GB2312" w:hAnsi="宋体"/>
          <w:color w:val="000000"/>
          <w:sz w:val="28"/>
          <w:szCs w:val="28"/>
        </w:rPr>
        <w:t>2015年是学校“十二五规划”的收官之年，今年的年度工作中，在校党委、行政部门的正确领导下和校机关各部门以及兄弟院系的配合支持下，协同职业教育学院领导班子成员及全体教职工，紧紧围绕学校总体发展战略和工作要求，较圆满地完成了年度各项工作任务。现将本人一年来工作情况总结如下：</w:t>
      </w:r>
    </w:p>
    <w:p>
      <w:pPr>
        <w:spacing w:line="320" w:lineRule="exact"/>
        <w:rPr>
          <w:rFonts w:hint="eastAsia" w:ascii="仿宋_GB2312" w:hAnsi="宋体"/>
          <w:color w:val="000000"/>
          <w:sz w:val="28"/>
          <w:szCs w:val="28"/>
        </w:rPr>
      </w:pPr>
      <w:r>
        <w:rPr>
          <w:rFonts w:hint="eastAsia" w:ascii="仿宋_GB2312" w:hAnsi="宋体"/>
          <w:color w:val="000000"/>
          <w:sz w:val="28"/>
          <w:szCs w:val="28"/>
          <w:lang w:val="en-US" w:eastAsia="zh-CN"/>
        </w:rPr>
        <w:t xml:space="preserve">   </w:t>
      </w:r>
      <w:r>
        <w:rPr>
          <w:rFonts w:hint="eastAsia" w:ascii="仿宋_GB2312" w:hAnsi="宋体"/>
          <w:color w:val="000000"/>
          <w:sz w:val="28"/>
          <w:szCs w:val="28"/>
        </w:rPr>
        <w:t>一、本人自觉学习党的理论知识，政治立场坚定，服从党的领导，贯彻校党委的决议，维护党的团结，爱岗敬业，顾全大局，依法办事，实事求是，深入基层，联系群众，为教学、科研一线服务的意识强。并能身体力行做好管理、教学及各项工作。</w:t>
      </w:r>
    </w:p>
    <w:p>
      <w:pPr>
        <w:spacing w:line="320" w:lineRule="exact"/>
        <w:rPr>
          <w:rFonts w:hint="eastAsia" w:ascii="仿宋_GB2312" w:hAnsi="宋体"/>
          <w:color w:val="000000"/>
          <w:sz w:val="28"/>
          <w:szCs w:val="28"/>
        </w:rPr>
      </w:pPr>
      <w:r>
        <w:rPr>
          <w:rFonts w:hint="eastAsia" w:ascii="仿宋_GB2312" w:hAnsi="宋体"/>
          <w:color w:val="000000"/>
          <w:sz w:val="28"/>
          <w:szCs w:val="28"/>
          <w:lang w:val="en-US" w:eastAsia="zh-CN"/>
        </w:rPr>
        <w:t xml:space="preserve">   </w:t>
      </w:r>
      <w:r>
        <w:rPr>
          <w:rFonts w:hint="eastAsia" w:ascii="仿宋_GB2312" w:hAnsi="宋体"/>
          <w:color w:val="000000"/>
          <w:sz w:val="28"/>
          <w:szCs w:val="28"/>
        </w:rPr>
        <w:t>二、工作过程中，认真贯彻以人为本的理念和民主集中制原则，深入调查研究，掌握实际情况，注意充分听取班子成员和各方面的意见和建议，充分调动各方面的积极性和创造性，形成合力。同时，注意层层分解目标任务，明确责任，加强督促，确保将工作落到实处。坚持依法办学，严格执行文件和政策规定，一视同仁，不徇私情，切实维护教职工的正当权益。</w:t>
      </w:r>
    </w:p>
    <w:p>
      <w:pPr>
        <w:spacing w:line="320" w:lineRule="exact"/>
        <w:rPr>
          <w:rFonts w:hint="eastAsia" w:ascii="仿宋_GB2312" w:hAnsi="宋体"/>
          <w:color w:val="000000"/>
          <w:sz w:val="28"/>
          <w:szCs w:val="28"/>
        </w:rPr>
      </w:pPr>
      <w:r>
        <w:rPr>
          <w:rFonts w:hint="eastAsia" w:ascii="仿宋_GB2312" w:hAnsi="宋体"/>
          <w:color w:val="000000"/>
          <w:sz w:val="28"/>
          <w:szCs w:val="28"/>
          <w:lang w:val="en-US" w:eastAsia="zh-CN"/>
        </w:rPr>
        <w:t xml:space="preserve">   </w:t>
      </w:r>
      <w:r>
        <w:rPr>
          <w:rFonts w:hint="eastAsia" w:ascii="仿宋_GB2312" w:hAnsi="宋体"/>
          <w:color w:val="000000"/>
          <w:sz w:val="28"/>
          <w:szCs w:val="28"/>
        </w:rPr>
        <w:t>三、工作有计划性、系统性和预见性。能调动职工积极性，妥善处理各种工作关系与人际关系。熟悉本职工作的内容、要求，决策科学、管理有方、操作有序。在全院教职员工的共同努力下，各项工作取得了较好成绩：</w:t>
      </w:r>
    </w:p>
    <w:p>
      <w:pPr>
        <w:spacing w:line="320" w:lineRule="exact"/>
        <w:rPr>
          <w:rFonts w:hint="eastAsia" w:ascii="仿宋_GB2312" w:hAnsi="宋体"/>
          <w:color w:val="000000"/>
          <w:sz w:val="28"/>
          <w:szCs w:val="28"/>
        </w:rPr>
      </w:pPr>
      <w:r>
        <w:rPr>
          <w:rFonts w:hint="eastAsia" w:ascii="仿宋_GB2312" w:hAnsi="宋体"/>
          <w:color w:val="000000"/>
          <w:sz w:val="28"/>
          <w:szCs w:val="28"/>
          <w:lang w:val="en-US" w:eastAsia="zh-CN"/>
        </w:rPr>
        <w:t xml:space="preserve">  </w:t>
      </w:r>
      <w:r>
        <w:rPr>
          <w:rFonts w:hint="eastAsia" w:ascii="仿宋_GB2312" w:hAnsi="宋体"/>
          <w:color w:val="000000"/>
          <w:sz w:val="28"/>
          <w:szCs w:val="28"/>
        </w:rPr>
        <w:t>一是成功承办第四届中国书画研究生课程高级研修班。山东艺术学院中国书画研究生课程高级研修班于2013年第一届招生，已连续招生四届，累计招生150余人。山东艺术学院中国书画研究生课程高研班的举办，是全面落实山东艺术学院十二五规划和山东艺术学院服务山东、服务社会需求的重要举措，对我院的建设发展和扩大我院的社会影响具有重要的意义。</w:t>
      </w:r>
    </w:p>
    <w:p>
      <w:pPr>
        <w:spacing w:line="320" w:lineRule="exact"/>
        <w:rPr>
          <w:rFonts w:hint="eastAsia" w:ascii="仿宋_GB2312" w:hAnsi="宋体"/>
          <w:color w:val="000000"/>
          <w:sz w:val="28"/>
          <w:szCs w:val="28"/>
        </w:rPr>
      </w:pPr>
      <w:r>
        <w:rPr>
          <w:rFonts w:hint="eastAsia" w:ascii="仿宋_GB2312" w:hAnsi="宋体"/>
          <w:color w:val="000000"/>
          <w:sz w:val="28"/>
          <w:szCs w:val="28"/>
          <w:lang w:val="en-US" w:eastAsia="zh-CN"/>
        </w:rPr>
        <w:t xml:space="preserve">   </w:t>
      </w:r>
      <w:r>
        <w:rPr>
          <w:rFonts w:hint="eastAsia" w:ascii="仿宋_GB2312" w:hAnsi="宋体"/>
          <w:color w:val="000000"/>
          <w:sz w:val="28"/>
          <w:szCs w:val="28"/>
        </w:rPr>
        <w:t>二是大力开展非学历教育、培训。积极开展非学历教育，丰富办学形式，扩展办学内涵。着力发展非学历继续教育，向以职前、职后培训为核心的战略转移，形成多层次、多形式、多渠道、全方位向社会开放的办学格局，为加快建设城乡统筹发展提供强大的人力资源保障。加大对技能人才和继续教育的规模和力度。根据我院办学条件与优势，在稳定学历教育规模的基础上，积极拓宽办学渠道。在此基础上，短期培训工作取得重大突破。</w:t>
      </w:r>
    </w:p>
    <w:p>
      <w:pPr>
        <w:spacing w:line="320" w:lineRule="exact"/>
        <w:rPr>
          <w:rFonts w:hint="eastAsia" w:ascii="仿宋_GB2312" w:hAnsi="宋体"/>
          <w:color w:val="000000"/>
          <w:sz w:val="28"/>
          <w:szCs w:val="28"/>
        </w:rPr>
      </w:pPr>
      <w:r>
        <w:rPr>
          <w:rFonts w:hint="eastAsia" w:ascii="仿宋_GB2312" w:hAnsi="宋体"/>
          <w:color w:val="000000"/>
          <w:sz w:val="28"/>
          <w:szCs w:val="28"/>
          <w:lang w:val="en-US" w:eastAsia="zh-CN"/>
        </w:rPr>
        <w:t xml:space="preserve">   </w:t>
      </w:r>
      <w:r>
        <w:rPr>
          <w:rFonts w:hint="eastAsia" w:ascii="仿宋_GB2312" w:hAnsi="宋体"/>
          <w:color w:val="000000"/>
          <w:sz w:val="28"/>
          <w:szCs w:val="28"/>
        </w:rPr>
        <w:t>三是新增专业，优化提升专业结构。2013年，我院招收四年制文物鉴定与修复专业本科生，已连续招生三届，在校生共151人。2014年招收服装表演专业的本科招生，已连续招生两届，在校生共30人。2015年我院新增三年制专科手工艺专业。这些新专业和相应教学管理工作的顺利开展，增加和优化了学科专业结构，提升了我院专业办学层次，是进一步提高我院与其他同类院校竞争优秀生源能力的重大举措。。</w:t>
      </w:r>
    </w:p>
    <w:p>
      <w:pPr>
        <w:spacing w:line="320" w:lineRule="exact"/>
        <w:rPr>
          <w:rFonts w:hint="eastAsia" w:ascii="仿宋_GB2312" w:hAnsi="宋体"/>
          <w:color w:val="000000"/>
          <w:sz w:val="28"/>
          <w:szCs w:val="28"/>
        </w:rPr>
      </w:pPr>
      <w:r>
        <w:rPr>
          <w:rFonts w:hint="eastAsia" w:ascii="仿宋_GB2312" w:hAnsi="宋体"/>
          <w:color w:val="000000"/>
          <w:sz w:val="28"/>
          <w:szCs w:val="28"/>
          <w:lang w:val="en-US" w:eastAsia="zh-CN"/>
        </w:rPr>
        <w:t xml:space="preserve">   </w:t>
      </w:r>
      <w:r>
        <w:rPr>
          <w:rFonts w:hint="eastAsia" w:ascii="仿宋_GB2312" w:hAnsi="宋体"/>
          <w:color w:val="000000"/>
          <w:sz w:val="28"/>
          <w:szCs w:val="28"/>
        </w:rPr>
        <w:t>四是践行三严三实，抓好制度建设。认真贯彻学校统一部署，与院领导班子成员一起，将三严三实落实到工作中，通过制度规范行为，形成良性循环，具体做法如下：严格例会制度，规范工作程序例会分两个层次三种形式，学院层面的全体教职工例会，教研室主任例会和辅导员例会，通过例会制度将教学和学生管理工作统一到学院层面；严抓教学管理，坚持不定期查课制度。以查课为主要抓手，整顿教风学风，实行班级量化考核；严抓工作纪律，坚持坐班人员考勤制度。学院所有坐班人员的考勤都由办公室指定专人根据指纹录入情况进行管理，严守工作纪律，为教学工作提供保障和支持；调研酝酿，推行班主任制度。全院32个班级首次配备的18名班主任，2016年1月1日起，班主任正式到岗工作。</w:t>
      </w:r>
    </w:p>
    <w:p>
      <w:pPr>
        <w:rPr>
          <w:sz w:val="28"/>
          <w:szCs w:val="28"/>
        </w:rPr>
      </w:pPr>
      <w:r>
        <w:rPr>
          <w:rFonts w:hint="eastAsia" w:ascii="仿宋_GB2312" w:hAnsi="宋体"/>
          <w:color w:val="000000"/>
          <w:sz w:val="28"/>
          <w:szCs w:val="28"/>
          <w:lang w:val="en-US" w:eastAsia="zh-CN"/>
        </w:rPr>
        <w:t xml:space="preserve">   </w:t>
      </w:r>
      <w:r>
        <w:rPr>
          <w:rFonts w:hint="eastAsia" w:ascii="仿宋_GB2312" w:hAnsi="宋体"/>
          <w:color w:val="000000"/>
          <w:sz w:val="28"/>
          <w:szCs w:val="28"/>
        </w:rPr>
        <w:t>回顾过去的一年，在上级的正确领导下，在全体教师职工的配合下，我在工作中取得了一定的成绩，取得的成绩是领导的支持和大家一起努力的结果，存在的问题我负有重要责任。在今后的工作中，我有信心更加努力学习，开拓工作思路，改进工作方法，和同事精诚团结，把工作做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Lucida Sans Unicode"/>
    <w:panose1 w:val="020F0502020204030204"/>
    <w:charset w:val="00"/>
    <w:family w:val="decorative"/>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Lucida Sans Unicode">
    <w:panose1 w:val="020B0602030504020204"/>
    <w:charset w:val="00"/>
    <w:family w:val="decorative"/>
    <w:pitch w:val="default"/>
    <w:sig w:usb0="80001AFF" w:usb1="0000396B" w:usb2="00000000" w:usb3="00000000" w:csb0="0000003F" w:csb1="D7F7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Lucida Sans Unicode"/>
    <w:panose1 w:val="020F0502020204030204"/>
    <w:charset w:val="00"/>
    <w:family w:val="roman"/>
    <w:pitch w:val="default"/>
    <w:sig w:usb0="00000000" w:usb1="00000000" w:usb2="00000001" w:usb3="00000000" w:csb0="0000019F" w:csb1="00000000"/>
  </w:font>
  <w:font w:name="仿宋_GB2312">
    <w:panose1 w:val="02010609030101010101"/>
    <w:charset w:val="86"/>
    <w:family w:val="swiss"/>
    <w:pitch w:val="default"/>
    <w:sig w:usb0="00000001" w:usb1="080E0000" w:usb2="00000000" w:usb3="00000000" w:csb0="00040000" w:csb1="00000000"/>
  </w:font>
  <w:font w:name="黑体">
    <w:panose1 w:val="02010600030101010101"/>
    <w:charset w:val="86"/>
    <w:family w:val="swiss"/>
    <w:pitch w:val="default"/>
    <w:sig w:usb0="00000001" w:usb1="080E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panose1 w:val="02010609030101010101"/>
    <w:charset w:val="86"/>
    <w:family w:val="decorative"/>
    <w:pitch w:val="default"/>
    <w:sig w:usb0="00000001" w:usb1="080E0000" w:usb2="00000000" w:usb3="00000000" w:csb0="00040000" w:csb1="00000000"/>
  </w:font>
  <w:font w:name="黑体">
    <w:panose1 w:val="02010600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黑体">
    <w:panose1 w:val="02010600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CA2B11"/>
    <w:rsid w:val="2DCA2B1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3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2016-01-08T06:57:00Z</dcterms:created>
  <dc:creator>Administrator</dc:creator>
  <cp:lastModifiedBy>Administrator</cp:lastModifiedBy>
  <dcterms:modified xsi:type="dcterms:W3CDTF">2016-01-08T07:00:18Z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